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Replace existing content with: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Accessible Car Parking &amp; Public Transport </w:t>
      </w:r>
    </w:p>
    <w:p w:rsidR="00000000" w:rsidDel="00000000" w:rsidP="00000000" w:rsidRDefault="00000000" w:rsidRPr="00000000" w14:paraId="00000004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Blue Badge Disabled Parking Scheme</w:t>
      </w:r>
      <w:r w:rsidDel="00000000" w:rsidR="00000000" w:rsidRPr="00000000">
        <w:rPr>
          <w:sz w:val="24"/>
          <w:szCs w:val="24"/>
          <w:rtl w:val="0"/>
        </w:rPr>
        <w:t xml:space="preserve"> is run locally by Kent County Council, allowing disabled people to park closer to shops and amenities in towns and cities, where parking is otherwise restricted. Find more information</w:t>
      </w:r>
      <w:hyperlink r:id="rId6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0000ff"/>
            <w:sz w:val="24"/>
            <w:szCs w:val="24"/>
            <w:rtl w:val="0"/>
          </w:rPr>
          <w:t xml:space="preserve">here</w:t>
        </w:r>
      </w:hyperlink>
      <w:hyperlink r:id="rId8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or call +44 (0) 3000 416 262.</w:t>
      </w:r>
    </w:p>
    <w:p w:rsidR="00000000" w:rsidDel="00000000" w:rsidP="00000000" w:rsidRDefault="00000000" w:rsidRPr="00000000" w14:paraId="00000006">
      <w:pPr>
        <w:spacing w:after="160" w:before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Blue Badge </w:t>
      </w:r>
      <w:r w:rsidDel="00000000" w:rsidR="00000000" w:rsidRPr="00000000">
        <w:rPr>
          <w:sz w:val="24"/>
          <w:szCs w:val="24"/>
          <w:rtl w:val="0"/>
        </w:rPr>
        <w:t xml:space="preserve">holders </w:t>
      </w:r>
      <w:r w:rsidDel="00000000" w:rsidR="00000000" w:rsidRPr="00000000">
        <w:rPr>
          <w:sz w:val="24"/>
          <w:szCs w:val="24"/>
          <w:rtl w:val="0"/>
        </w:rPr>
        <w:t xml:space="preserve">can park free of charge: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‘on-street’ Pay-and-Display bays;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without time limits in limited waiting and residents/shared parking places;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subject to not causing obstruction for up to three hours on a yellow line.</w:t>
      </w:r>
    </w:p>
    <w:p w:rsidR="00000000" w:rsidDel="00000000" w:rsidP="00000000" w:rsidRDefault="00000000" w:rsidRPr="00000000" w14:paraId="0000000A">
      <w:pPr>
        <w:spacing w:after="160" w:before="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information about </w:t>
      </w:r>
      <w:r w:rsidDel="00000000" w:rsidR="00000000" w:rsidRPr="00000000">
        <w:rPr>
          <w:b w:val="1"/>
          <w:sz w:val="24"/>
          <w:szCs w:val="24"/>
          <w:rtl w:val="0"/>
        </w:rPr>
        <w:t xml:space="preserve">Blue Badge</w:t>
      </w:r>
      <w:r w:rsidDel="00000000" w:rsidR="00000000" w:rsidRPr="00000000">
        <w:rPr>
          <w:sz w:val="24"/>
          <w:szCs w:val="24"/>
          <w:rtl w:val="0"/>
        </w:rPr>
        <w:t xml:space="preserve"> parking restrictions can be found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rtl w:val="0"/>
          </w:rPr>
          <w:t xml:space="preserve">here</w:t>
        </w:r>
      </w:hyperlink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6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 Parks - Disabled Bays:</w:t>
      </w:r>
    </w:p>
    <w:p w:rsidR="00000000" w:rsidDel="00000000" w:rsidP="00000000" w:rsidRDefault="00000000" w:rsidRPr="00000000" w14:paraId="0000000C">
      <w:pPr>
        <w:spacing w:after="16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Margate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Mill Lane Multi-storey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CT9 1LB</w:t>
      </w:r>
      <w:r w:rsidDel="00000000" w:rsidR="00000000" w:rsidRPr="00000000">
        <w:rPr>
          <w:sz w:val="24"/>
          <w:szCs w:val="24"/>
          <w:rtl w:val="0"/>
        </w:rPr>
        <w:t xml:space="preserve"> - 17 bays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Market Street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CT9 1EU</w:t>
      </w:r>
      <w:r w:rsidDel="00000000" w:rsidR="00000000" w:rsidRPr="00000000">
        <w:rPr>
          <w:sz w:val="24"/>
          <w:szCs w:val="24"/>
          <w:rtl w:val="0"/>
        </w:rPr>
        <w:t xml:space="preserve"> - 4 bays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Trinity Square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CT9 1HR</w:t>
      </w:r>
      <w:r w:rsidDel="00000000" w:rsidR="00000000" w:rsidRPr="00000000">
        <w:rPr>
          <w:sz w:val="24"/>
          <w:szCs w:val="24"/>
          <w:rtl w:val="0"/>
        </w:rPr>
        <w:t xml:space="preserve"> - 6 bays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Harold Road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CT9 2HS</w:t>
      </w:r>
      <w:r w:rsidDel="00000000" w:rsidR="00000000" w:rsidRPr="00000000">
        <w:rPr>
          <w:sz w:val="24"/>
          <w:szCs w:val="24"/>
          <w:rtl w:val="0"/>
        </w:rPr>
        <w:t xml:space="preserve">  - 3 bays</w:t>
      </w:r>
    </w:p>
    <w:p w:rsidR="00000000" w:rsidDel="00000000" w:rsidP="00000000" w:rsidRDefault="00000000" w:rsidRPr="00000000" w14:paraId="00000011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Broadstairs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Joss Bay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CT10 3PG</w:t>
      </w:r>
      <w:r w:rsidDel="00000000" w:rsidR="00000000" w:rsidRPr="00000000">
        <w:rPr>
          <w:sz w:val="24"/>
          <w:szCs w:val="24"/>
          <w:rtl w:val="0"/>
        </w:rPr>
        <w:t xml:space="preserve"> - 4 bays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Albion Street Car Park, CT10 1NE - 5 bays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Harbour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CT10 1EU</w:t>
      </w:r>
      <w:r w:rsidDel="00000000" w:rsidR="00000000" w:rsidRPr="00000000">
        <w:rPr>
          <w:sz w:val="24"/>
          <w:szCs w:val="24"/>
          <w:rtl w:val="0"/>
        </w:rPr>
        <w:t xml:space="preserve"> - 4 bays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Crofts Place Car Park, CT10 1JT - 3 bays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Vere Road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CT10 1JF</w:t>
      </w:r>
      <w:r w:rsidDel="00000000" w:rsidR="00000000" w:rsidRPr="00000000">
        <w:rPr>
          <w:sz w:val="24"/>
          <w:szCs w:val="24"/>
          <w:rtl w:val="0"/>
        </w:rPr>
        <w:t xml:space="preserve">  - 4 bays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 Peters, Park Road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CT10 2BG</w:t>
      </w:r>
      <w:r w:rsidDel="00000000" w:rsidR="00000000" w:rsidRPr="00000000">
        <w:rPr>
          <w:sz w:val="24"/>
          <w:szCs w:val="24"/>
          <w:rtl w:val="0"/>
        </w:rPr>
        <w:t xml:space="preserve"> - 7 bays</w:t>
      </w:r>
    </w:p>
    <w:p w:rsidR="00000000" w:rsidDel="00000000" w:rsidP="00000000" w:rsidRDefault="00000000" w:rsidRPr="00000000" w14:paraId="00000018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Ramsgate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Albion Place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CT11 8HQ</w:t>
      </w:r>
      <w:r w:rsidDel="00000000" w:rsidR="00000000" w:rsidRPr="00000000">
        <w:rPr>
          <w:sz w:val="24"/>
          <w:szCs w:val="24"/>
          <w:rtl w:val="0"/>
        </w:rPr>
        <w:t xml:space="preserve"> - 2 bays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Cannon Road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CT11 9SQ</w:t>
      </w:r>
      <w:r w:rsidDel="00000000" w:rsidR="00000000" w:rsidRPr="00000000">
        <w:rPr>
          <w:sz w:val="24"/>
          <w:szCs w:val="24"/>
          <w:rtl w:val="0"/>
        </w:rPr>
        <w:t xml:space="preserve"> - 5 bays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Cavendish Street Car Park, CT11 9AL - 2 bays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Street Car Park, CT11 9RT - 2 bays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Royal Harbour Multi-storey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CT11 9EF</w:t>
      </w:r>
      <w:r w:rsidDel="00000000" w:rsidR="00000000" w:rsidRPr="00000000">
        <w:rPr>
          <w:sz w:val="24"/>
          <w:szCs w:val="24"/>
          <w:rtl w:val="0"/>
        </w:rPr>
        <w:t xml:space="preserve"> - 22 bays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Queen Street / Elms Avenue Car Park, CT11 9ER - 2 bays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Staffordshire Street Car Park, CT11 8NT - 10 bays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0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Marina Esplanade Car Park,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CT11 8NA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f5f5f5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- 14 bays</w:t>
      </w:r>
    </w:p>
    <w:p w:rsidR="00000000" w:rsidDel="00000000" w:rsidP="00000000" w:rsidRDefault="00000000" w:rsidRPr="00000000" w14:paraId="00000021">
      <w:pPr>
        <w:spacing w:after="16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Villages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00" w:before="24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Albion Road Car Park Birchington,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f5f5f5" w:val="clear"/>
          <w:rtl w:val="0"/>
        </w:rPr>
        <w:t xml:space="preserve">CT7 9DN</w:t>
      </w:r>
      <w:r w:rsidDel="00000000" w:rsidR="00000000" w:rsidRPr="00000000">
        <w:rPr>
          <w:sz w:val="24"/>
          <w:szCs w:val="24"/>
          <w:rtl w:val="0"/>
        </w:rPr>
        <w:t xml:space="preserve"> - 4 bays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00" w:before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Alpha Road Car Park Birchington,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f5f5f5" w:val="clear"/>
          <w:rtl w:val="0"/>
        </w:rPr>
        <w:t xml:space="preserve">CT7 9EQ</w:t>
      </w:r>
      <w:r w:rsidDel="00000000" w:rsidR="00000000" w:rsidRPr="00000000">
        <w:rPr>
          <w:sz w:val="24"/>
          <w:szCs w:val="24"/>
          <w:rtl w:val="0"/>
        </w:rPr>
        <w:t xml:space="preserve"> - 3 bays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00" w:before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Minnis Bay Car Park, Birchington, CT7 9LT - 9 bays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00" w:before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St Mildred’s Bay Car Park, Westgate-on-Sea,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f5f5f5" w:val="clear"/>
          <w:rtl w:val="0"/>
        </w:rPr>
        <w:t xml:space="preserve">CT8 8AA</w:t>
      </w:r>
      <w:r w:rsidDel="00000000" w:rsidR="00000000" w:rsidRPr="00000000">
        <w:rPr>
          <w:sz w:val="24"/>
          <w:szCs w:val="24"/>
          <w:rtl w:val="0"/>
        </w:rPr>
        <w:t xml:space="preserve"> - 5 bays</w:t>
      </w:r>
    </w:p>
    <w:p w:rsidR="00000000" w:rsidDel="00000000" w:rsidP="00000000" w:rsidRDefault="00000000" w:rsidRPr="00000000" w14:paraId="00000026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information about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 Parks</w:t>
      </w:r>
      <w:r w:rsidDel="00000000" w:rsidR="00000000" w:rsidRPr="00000000">
        <w:rPr>
          <w:sz w:val="24"/>
          <w:szCs w:val="24"/>
          <w:rtl w:val="0"/>
        </w:rPr>
        <w:t xml:space="preserve"> across Margate, Broadstairs, and Ramsgate can be 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found on Thanet District Council’s</w:t>
        </w:r>
      </w:hyperlink>
      <w:hyperlink r:id="rId11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0000ff"/>
            <w:sz w:val="24"/>
            <w:szCs w:val="24"/>
            <w:rtl w:val="0"/>
          </w:rPr>
          <w:t xml:space="preserve">website</w:t>
        </w:r>
      </w:hyperlink>
      <w:hyperlink r:id="rId13">
        <w:r w:rsidDel="00000000" w:rsidR="00000000" w:rsidRPr="00000000">
          <w:rPr>
            <w:b w:val="1"/>
            <w:sz w:val="24"/>
            <w:szCs w:val="24"/>
            <w:rtl w:val="0"/>
          </w:rPr>
          <w:t xml:space="preserve">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Transport: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60" w:befor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Buses</w:t>
      </w:r>
    </w:p>
    <w:p w:rsidR="00000000" w:rsidDel="00000000" w:rsidP="00000000" w:rsidRDefault="00000000" w:rsidRPr="00000000" w14:paraId="00000029">
      <w:pPr>
        <w:spacing w:after="16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Most of the bus routes across Thanet are operated by Stagecoach, and use low-floor Easy Access buses, which are wheelchair-accessible, and have designated spaces. For information about using Mobility Scooters on buses, please contact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Stagecoach Customer Services &amp; Disabilities Helpdesk</w:t>
        </w:r>
      </w:hyperlink>
      <w:r w:rsidDel="00000000" w:rsidR="00000000" w:rsidRPr="00000000">
        <w:rPr>
          <w:sz w:val="24"/>
          <w:szCs w:val="24"/>
          <w:rtl w:val="0"/>
        </w:rPr>
        <w:t xml:space="preserve"> on 0345 600 2299.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160" w:befor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Trains</w:t>
      </w:r>
    </w:p>
    <w:p w:rsidR="00000000" w:rsidDel="00000000" w:rsidP="00000000" w:rsidRDefault="00000000" w:rsidRPr="00000000" w14:paraId="0000002B">
      <w:pPr>
        <w:spacing w:after="160" w:before="24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train services are operated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Southeastern</w:t>
      </w:r>
      <w:r w:rsidDel="00000000" w:rsidR="00000000" w:rsidRPr="00000000">
        <w:rPr>
          <w:sz w:val="24"/>
          <w:szCs w:val="24"/>
          <w:rtl w:val="0"/>
        </w:rPr>
        <w:t xml:space="preserve">. Information about station accessibility and facilities, including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Passenger Assist </w:t>
      </w:r>
      <w:r w:rsidDel="00000000" w:rsidR="00000000" w:rsidRPr="00000000">
        <w:rPr>
          <w:sz w:val="24"/>
          <w:szCs w:val="24"/>
          <w:rtl w:val="0"/>
        </w:rPr>
        <w:t xml:space="preserve">services, can be found </w:t>
      </w:r>
      <w:hyperlink r:id="rId15">
        <w:r w:rsidDel="00000000" w:rsidR="00000000" w:rsidRPr="00000000">
          <w:rPr>
            <w:b w:val="1"/>
            <w:color w:val="0000ff"/>
            <w:sz w:val="24"/>
            <w:szCs w:val="24"/>
            <w:rtl w:val="0"/>
          </w:rPr>
          <w:t xml:space="preserve">here</w:t>
        </w:r>
      </w:hyperlink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16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Transport: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160" w:befor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Express Cars</w:t>
      </w:r>
      <w:r w:rsidDel="00000000" w:rsidR="00000000" w:rsidRPr="00000000">
        <w:rPr>
          <w:sz w:val="24"/>
          <w:szCs w:val="24"/>
          <w:rtl w:val="0"/>
        </w:rPr>
        <w:t xml:space="preserve"> 0800 047 2301 or 07432 310 330 (24/7 service)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160" w:befor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Accessible Bikes</w:t>
      </w:r>
    </w:p>
    <w:p w:rsidR="00000000" w:rsidDel="00000000" w:rsidP="00000000" w:rsidRDefault="00000000" w:rsidRPr="00000000" w14:paraId="00000030">
      <w:pPr>
        <w:spacing w:after="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Wheelability</w:t>
      </w:r>
      <w:r w:rsidDel="00000000" w:rsidR="00000000" w:rsidRPr="00000000">
        <w:rPr>
          <w:sz w:val="24"/>
          <w:szCs w:val="24"/>
          <w:rtl w:val="0"/>
        </w:rPr>
        <w:t xml:space="preserve"> offers fully accessible bikes for disabled and non-disabled people, for use along the coast from Minnis Bay Car Park, The Parade, Minnis Bay, CT7 9QP. </w:t>
      </w:r>
    </w:p>
    <w:p w:rsidR="00000000" w:rsidDel="00000000" w:rsidP="00000000" w:rsidRDefault="00000000" w:rsidRPr="00000000" w14:paraId="00000031">
      <w:pPr>
        <w:spacing w:after="160" w:before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0333 366 0834 or visit YourLeisure’s page </w:t>
      </w:r>
      <w:hyperlink r:id="rId16">
        <w:r w:rsidDel="00000000" w:rsidR="00000000" w:rsidRPr="00000000">
          <w:rPr>
            <w:b w:val="1"/>
            <w:color w:val="0000ff"/>
            <w:sz w:val="24"/>
            <w:szCs w:val="24"/>
            <w:rtl w:val="0"/>
          </w:rPr>
          <w:t xml:space="preserve">here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contact our </w:t>
      </w:r>
      <w:r w:rsidDel="00000000" w:rsidR="00000000" w:rsidRPr="00000000">
        <w:rPr>
          <w:b w:val="1"/>
          <w:sz w:val="24"/>
          <w:szCs w:val="24"/>
          <w:rtl w:val="0"/>
        </w:rPr>
        <w:t xml:space="preserve">Visitor Information </w:t>
      </w:r>
      <w:r w:rsidDel="00000000" w:rsidR="00000000" w:rsidRPr="00000000">
        <w:rPr>
          <w:sz w:val="24"/>
          <w:szCs w:val="24"/>
          <w:rtl w:val="0"/>
        </w:rPr>
        <w:t xml:space="preserve">team </w:t>
      </w:r>
      <w:r w:rsidDel="00000000" w:rsidR="00000000" w:rsidRPr="00000000">
        <w:rPr>
          <w:sz w:val="24"/>
          <w:szCs w:val="24"/>
          <w:rtl w:val="0"/>
        </w:rPr>
        <w:t xml:space="preserve">for more assistance on 01843 577577.</w:t>
      </w:r>
    </w:p>
    <w:p w:rsidR="00000000" w:rsidDel="00000000" w:rsidP="00000000" w:rsidRDefault="00000000" w:rsidRPr="00000000" w14:paraId="00000033">
      <w:pPr>
        <w:spacing w:after="16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updated 21/05/21.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6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hanet.gov.uk/info-pages/car-park-char" TargetMode="External"/><Relationship Id="rId10" Type="http://schemas.openxmlformats.org/officeDocument/2006/relationships/hyperlink" Target="https://www.thanet.gov.uk/info-pages/car-park-char" TargetMode="External"/><Relationship Id="rId13" Type="http://schemas.openxmlformats.org/officeDocument/2006/relationships/hyperlink" Target="https://www.thanet.gov.uk/info-pages/car-park-char" TargetMode="External"/><Relationship Id="rId12" Type="http://schemas.openxmlformats.org/officeDocument/2006/relationships/hyperlink" Target="https://www.thanet.gov.uk/info-pages/car-park-cha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anet.gov.uk/info-pages/blue-badge-parking-scheme/" TargetMode="External"/><Relationship Id="rId15" Type="http://schemas.openxmlformats.org/officeDocument/2006/relationships/hyperlink" Target="https://www.southeasternrailway.co.uk/travel-information/more-travel-help/accessible-travel" TargetMode="External"/><Relationship Id="rId14" Type="http://schemas.openxmlformats.org/officeDocument/2006/relationships/hyperlink" Target="mailto:CustomerHelpSE@stagecoachbus.com" TargetMode="External"/><Relationship Id="rId16" Type="http://schemas.openxmlformats.org/officeDocument/2006/relationships/hyperlink" Target="http://yourleisure.uk.com/wheelability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ent.gov.uk/roads-and-travel/travelling-around-kent/parkinhttps://www.kent.gov.uk/roads-and-travel/travelling-around-kent/parking/disabled-parking-blue-badgeg/disabled-parking-blue-badge" TargetMode="External"/><Relationship Id="rId7" Type="http://schemas.openxmlformats.org/officeDocument/2006/relationships/hyperlink" Target="https://www.kent.gov.uk/roads-and-travel/travelling-around-kent/parkinhttps://www.kent.gov.uk/roads-and-travel/travelling-around-kent/parking/disabled-parking-blue-badgeg/disabled-parking-blue-badge" TargetMode="External"/><Relationship Id="rId8" Type="http://schemas.openxmlformats.org/officeDocument/2006/relationships/hyperlink" Target="https://www.kent.gov.uk/roads-and-travel/travelling-around-kent/parkinhttps://www.kent.gov.uk/roads-and-travel/travelling-around-kent/parking/disabled-parking-blue-badgeg/disabled-parking-blue-badg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